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13" w:type="dxa"/>
        <w:tblCellMar>
          <w:left w:w="57" w:type="dxa"/>
          <w:right w:w="57" w:type="dxa"/>
        </w:tblCellMar>
        <w:tblLook w:val="04A0"/>
      </w:tblPr>
      <w:tblGrid>
        <w:gridCol w:w="2892"/>
        <w:gridCol w:w="1526"/>
        <w:gridCol w:w="2552"/>
        <w:gridCol w:w="2443"/>
      </w:tblGrid>
      <w:tr w:rsidR="0046003A" w:rsidRPr="00977D4C" w:rsidTr="00EB4BE1">
        <w:trPr>
          <w:trHeight w:val="315"/>
        </w:trPr>
        <w:tc>
          <w:tcPr>
            <w:tcW w:w="28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b/>
                <w:color w:val="000000"/>
                <w:sz w:val="22"/>
                <w:lang w:val="en-US"/>
              </w:rPr>
            </w:pPr>
            <w:r w:rsidRPr="00977D4C">
              <w:rPr>
                <w:b/>
                <w:color w:val="000000"/>
                <w:sz w:val="22"/>
                <w:szCs w:val="22"/>
                <w:lang w:val="en-US"/>
              </w:rPr>
              <w:t>Study</w:t>
            </w:r>
          </w:p>
        </w:tc>
        <w:tc>
          <w:tcPr>
            <w:tcW w:w="15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b/>
                <w:color w:val="000000"/>
                <w:sz w:val="22"/>
                <w:lang w:val="en-US"/>
              </w:rPr>
            </w:pPr>
            <w:r w:rsidRPr="00977D4C">
              <w:rPr>
                <w:b/>
                <w:color w:val="000000"/>
                <w:sz w:val="22"/>
                <w:szCs w:val="22"/>
                <w:lang w:val="en-US"/>
              </w:rPr>
              <w:t>Group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b/>
                <w:color w:val="000000"/>
                <w:sz w:val="22"/>
                <w:lang w:val="en-US"/>
              </w:rPr>
            </w:pPr>
            <w:r w:rsidRPr="00977D4C">
              <w:rPr>
                <w:b/>
                <w:color w:val="000000"/>
                <w:sz w:val="22"/>
                <w:szCs w:val="22"/>
                <w:lang w:val="en-US"/>
              </w:rPr>
              <w:t>Marker</w:t>
            </w:r>
          </w:p>
        </w:tc>
        <w:tc>
          <w:tcPr>
            <w:tcW w:w="2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b/>
                <w:color w:val="000000"/>
                <w:sz w:val="22"/>
                <w:lang w:val="en-US"/>
              </w:rPr>
            </w:pPr>
            <w:proofErr w:type="spellStart"/>
            <w:r w:rsidRPr="00977D4C">
              <w:rPr>
                <w:b/>
                <w:color w:val="000000"/>
                <w:sz w:val="22"/>
                <w:szCs w:val="22"/>
                <w:lang w:val="en-US"/>
              </w:rPr>
              <w:t>Outgroup</w:t>
            </w:r>
            <w:proofErr w:type="spellEnd"/>
          </w:p>
        </w:tc>
      </w:tr>
      <w:tr w:rsidR="0046003A" w:rsidRPr="00977D4C" w:rsidTr="00EB4BE1">
        <w:trPr>
          <w:trHeight w:val="300"/>
        </w:trPr>
        <w:tc>
          <w:tcPr>
            <w:tcW w:w="28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Baldauf</w:t>
            </w:r>
            <w:proofErr w:type="spellEnd"/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 &amp; Doolittle 1997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Mycetozoa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>EF1A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Archaea</w:t>
            </w:r>
            <w:proofErr w:type="spellEnd"/>
          </w:p>
        </w:tc>
      </w:tr>
      <w:tr w:rsidR="0046003A" w:rsidRPr="00977D4C" w:rsidTr="00EB4BE1">
        <w:trPr>
          <w:trHeight w:val="300"/>
        </w:trPr>
        <w:tc>
          <w:tcPr>
            <w:tcW w:w="28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Erastova</w:t>
            </w:r>
            <w:proofErr w:type="spellEnd"/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 et al. 2013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>Physarales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18S </w:t>
            </w: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rDNA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i/>
                <w:color w:val="000000"/>
                <w:sz w:val="22"/>
                <w:szCs w:val="22"/>
                <w:lang w:val="en-US"/>
              </w:rPr>
              <w:t>Meriderma</w:t>
            </w:r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77D4C">
              <w:rPr>
                <w:i/>
                <w:color w:val="000000"/>
                <w:sz w:val="22"/>
                <w:szCs w:val="22"/>
                <w:lang w:val="en-US"/>
              </w:rPr>
              <w:t>Comatricha</w:t>
            </w:r>
            <w:proofErr w:type="spellEnd"/>
          </w:p>
        </w:tc>
      </w:tr>
      <w:tr w:rsidR="0046003A" w:rsidRPr="00977D4C" w:rsidTr="00EB4BE1">
        <w:trPr>
          <w:trHeight w:val="300"/>
        </w:trPr>
        <w:tc>
          <w:tcPr>
            <w:tcW w:w="28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>Fiore-</w:t>
            </w: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Donno</w:t>
            </w:r>
            <w:proofErr w:type="spellEnd"/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 et al. 2005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Myxogastria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18S </w:t>
            </w: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rDNA</w:t>
            </w:r>
            <w:proofErr w:type="spellEnd"/>
            <w:r w:rsidRPr="00977D4C">
              <w:rPr>
                <w:color w:val="000000"/>
                <w:sz w:val="22"/>
                <w:szCs w:val="22"/>
                <w:lang w:val="en-US"/>
              </w:rPr>
              <w:t>, EF1A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proofErr w:type="spellStart"/>
            <w:r w:rsidRPr="00977D4C">
              <w:rPr>
                <w:i/>
                <w:color w:val="000000"/>
                <w:sz w:val="22"/>
                <w:szCs w:val="22"/>
                <w:lang w:val="en-US"/>
              </w:rPr>
              <w:t>Acanthamoeba</w:t>
            </w:r>
            <w:proofErr w:type="spellEnd"/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77D4C">
              <w:rPr>
                <w:i/>
                <w:color w:val="000000"/>
                <w:sz w:val="22"/>
                <w:szCs w:val="22"/>
                <w:lang w:val="en-US"/>
              </w:rPr>
              <w:t>Dictyostelium</w:t>
            </w:r>
            <w:proofErr w:type="spellEnd"/>
          </w:p>
        </w:tc>
      </w:tr>
      <w:tr w:rsidR="0046003A" w:rsidRPr="00977D4C" w:rsidTr="00EB4BE1">
        <w:trPr>
          <w:trHeight w:val="300"/>
        </w:trPr>
        <w:tc>
          <w:tcPr>
            <w:tcW w:w="28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>Fiore-</w:t>
            </w: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Donno</w:t>
            </w:r>
            <w:proofErr w:type="spellEnd"/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 et al. 2008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>Dark-</w:t>
            </w: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spored</w:t>
            </w:r>
            <w:proofErr w:type="spellEnd"/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 myxomycetes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18S </w:t>
            </w: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rDNA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proofErr w:type="spellStart"/>
            <w:r w:rsidRPr="00977D4C">
              <w:rPr>
                <w:i/>
                <w:color w:val="000000"/>
                <w:sz w:val="22"/>
                <w:szCs w:val="22"/>
                <w:lang w:val="en-US"/>
              </w:rPr>
              <w:t>Echinostelium</w:t>
            </w:r>
            <w:proofErr w:type="spellEnd"/>
          </w:p>
        </w:tc>
      </w:tr>
      <w:tr w:rsidR="0046003A" w:rsidRPr="00977D4C" w:rsidTr="00EB4BE1">
        <w:trPr>
          <w:trHeight w:val="300"/>
        </w:trPr>
        <w:tc>
          <w:tcPr>
            <w:tcW w:w="28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>Fiore-</w:t>
            </w: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Donno</w:t>
            </w:r>
            <w:proofErr w:type="spellEnd"/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 et al. 2009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Myxogastria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18S </w:t>
            </w: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rDNA</w:t>
            </w:r>
            <w:proofErr w:type="spellEnd"/>
            <w:r w:rsidRPr="00977D4C">
              <w:rPr>
                <w:color w:val="000000"/>
                <w:sz w:val="22"/>
                <w:szCs w:val="22"/>
                <w:lang w:val="en-US"/>
              </w:rPr>
              <w:t>, EF1A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Dictyostelia</w:t>
            </w:r>
            <w:proofErr w:type="spellEnd"/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77D4C">
              <w:rPr>
                <w:i/>
                <w:color w:val="000000"/>
                <w:sz w:val="22"/>
                <w:szCs w:val="22"/>
                <w:lang w:val="en-US"/>
              </w:rPr>
              <w:t>Ceratiomyxa</w:t>
            </w:r>
            <w:proofErr w:type="spellEnd"/>
          </w:p>
        </w:tc>
      </w:tr>
      <w:tr w:rsidR="0046003A" w:rsidRPr="00977D4C" w:rsidTr="00EB4BE1">
        <w:trPr>
          <w:trHeight w:val="300"/>
        </w:trPr>
        <w:tc>
          <w:tcPr>
            <w:tcW w:w="28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>Fiore-</w:t>
            </w: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Donno</w:t>
            </w:r>
            <w:proofErr w:type="spellEnd"/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 et al. 2010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Mycetozoa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18S </w:t>
            </w: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rDNA</w:t>
            </w:r>
            <w:proofErr w:type="spellEnd"/>
            <w:r w:rsidRPr="00977D4C">
              <w:rPr>
                <w:color w:val="000000"/>
                <w:sz w:val="22"/>
                <w:szCs w:val="22"/>
                <w:lang w:val="en-US"/>
              </w:rPr>
              <w:t>, EF1A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proofErr w:type="spellStart"/>
            <w:r w:rsidRPr="00977D4C">
              <w:rPr>
                <w:i/>
                <w:color w:val="000000"/>
                <w:sz w:val="22"/>
                <w:szCs w:val="22"/>
                <w:lang w:val="en-US"/>
              </w:rPr>
              <w:t>Nuclearia</w:t>
            </w:r>
            <w:proofErr w:type="spellEnd"/>
          </w:p>
        </w:tc>
      </w:tr>
      <w:tr w:rsidR="0046003A" w:rsidRPr="00977D4C" w:rsidTr="00EB4BE1">
        <w:trPr>
          <w:trHeight w:val="300"/>
        </w:trPr>
        <w:tc>
          <w:tcPr>
            <w:tcW w:w="28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>Fiore-</w:t>
            </w: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Donno</w:t>
            </w:r>
            <w:proofErr w:type="spellEnd"/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 et al. 2011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i/>
                <w:color w:val="000000"/>
                <w:sz w:val="22"/>
                <w:szCs w:val="22"/>
                <w:lang w:val="en-US"/>
              </w:rPr>
              <w:t>Lamproderma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18S </w:t>
            </w: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rDNA</w:t>
            </w:r>
            <w:proofErr w:type="spellEnd"/>
            <w:r w:rsidRPr="00977D4C">
              <w:rPr>
                <w:color w:val="000000"/>
                <w:sz w:val="22"/>
                <w:szCs w:val="22"/>
                <w:lang w:val="en-US"/>
              </w:rPr>
              <w:t>, EF1A, ITS1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proofErr w:type="spellStart"/>
            <w:r w:rsidRPr="00977D4C">
              <w:rPr>
                <w:i/>
                <w:color w:val="000000"/>
                <w:sz w:val="22"/>
                <w:szCs w:val="22"/>
                <w:lang w:val="en-US"/>
              </w:rPr>
              <w:t>Macbrideola</w:t>
            </w:r>
            <w:proofErr w:type="spellEnd"/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77D4C">
              <w:rPr>
                <w:i/>
                <w:color w:val="000000"/>
                <w:sz w:val="22"/>
                <w:szCs w:val="22"/>
                <w:lang w:val="en-US"/>
              </w:rPr>
              <w:t>Stemonitis</w:t>
            </w:r>
            <w:proofErr w:type="spellEnd"/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77D4C">
              <w:rPr>
                <w:i/>
                <w:color w:val="000000"/>
                <w:sz w:val="22"/>
                <w:szCs w:val="22"/>
                <w:lang w:val="en-US"/>
              </w:rPr>
              <w:t>Symphytocarpus</w:t>
            </w:r>
            <w:proofErr w:type="spellEnd"/>
          </w:p>
        </w:tc>
      </w:tr>
      <w:tr w:rsidR="0046003A" w:rsidRPr="00977D4C" w:rsidTr="00EB4BE1">
        <w:trPr>
          <w:trHeight w:val="300"/>
        </w:trPr>
        <w:tc>
          <w:tcPr>
            <w:tcW w:w="28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>Fiore-</w:t>
            </w: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Donno</w:t>
            </w:r>
            <w:proofErr w:type="spellEnd"/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 et al. 2012</w:t>
            </w:r>
          </w:p>
        </w:tc>
        <w:tc>
          <w:tcPr>
            <w:tcW w:w="152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>Dark-</w:t>
            </w: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spored</w:t>
            </w:r>
            <w:proofErr w:type="spellEnd"/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 myxomycetes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18S </w:t>
            </w: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rDNA</w:t>
            </w:r>
            <w:proofErr w:type="spellEnd"/>
          </w:p>
        </w:tc>
        <w:tc>
          <w:tcPr>
            <w:tcW w:w="24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Echinosteliales</w:t>
            </w:r>
            <w:proofErr w:type="spellEnd"/>
          </w:p>
        </w:tc>
      </w:tr>
      <w:tr w:rsidR="0046003A" w:rsidRPr="00977D4C" w:rsidTr="00EB4BE1">
        <w:trPr>
          <w:trHeight w:val="300"/>
        </w:trPr>
        <w:tc>
          <w:tcPr>
            <w:tcW w:w="28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>Fiore-</w:t>
            </w: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Donno</w:t>
            </w:r>
            <w:proofErr w:type="spellEnd"/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 et al. 2013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>Bright-</w:t>
            </w: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spored</w:t>
            </w:r>
            <w:proofErr w:type="spellEnd"/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 myxomycetes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18S </w:t>
            </w: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rDNA</w:t>
            </w:r>
            <w:proofErr w:type="spellEnd"/>
            <w:r w:rsidRPr="00977D4C">
              <w:rPr>
                <w:color w:val="000000"/>
                <w:sz w:val="22"/>
                <w:szCs w:val="22"/>
                <w:lang w:val="en-US"/>
              </w:rPr>
              <w:t>, EF1A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proofErr w:type="spellStart"/>
            <w:r w:rsidRPr="00977D4C">
              <w:rPr>
                <w:i/>
                <w:color w:val="000000"/>
                <w:sz w:val="22"/>
                <w:szCs w:val="22"/>
                <w:lang w:val="en-US"/>
              </w:rPr>
              <w:t>Ceratiomyxa</w:t>
            </w:r>
            <w:proofErr w:type="spellEnd"/>
          </w:p>
        </w:tc>
      </w:tr>
      <w:tr w:rsidR="0046003A" w:rsidRPr="00977D4C" w:rsidTr="00EB4BE1">
        <w:trPr>
          <w:trHeight w:val="300"/>
        </w:trPr>
        <w:tc>
          <w:tcPr>
            <w:tcW w:w="28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sz w:val="22"/>
                <w:shd w:val="clear" w:color="auto" w:fill="FFFFFF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>Fiore-</w:t>
            </w: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Donno</w:t>
            </w:r>
            <w:proofErr w:type="spellEnd"/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 et al. 2018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i/>
                <w:sz w:val="22"/>
                <w:shd w:val="clear" w:color="auto" w:fill="FFFFFF"/>
                <w:lang w:val="en-US"/>
              </w:rPr>
            </w:pP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Myxogastria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sz w:val="22"/>
                <w:shd w:val="clear" w:color="auto" w:fill="FFFFFF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18S </w:t>
            </w: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rDNA</w:t>
            </w:r>
            <w:proofErr w:type="spellEnd"/>
            <w:r w:rsidRPr="00977D4C">
              <w:rPr>
                <w:color w:val="000000"/>
                <w:sz w:val="22"/>
                <w:szCs w:val="22"/>
                <w:lang w:val="en-US"/>
              </w:rPr>
              <w:t>, EF1A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sz w:val="22"/>
                <w:shd w:val="clear" w:color="auto" w:fill="FFFFFF"/>
                <w:lang w:val="en-US"/>
              </w:rPr>
            </w:pPr>
            <w:proofErr w:type="spellStart"/>
            <w:r w:rsidRPr="00A02955">
              <w:rPr>
                <w:color w:val="000000"/>
                <w:sz w:val="22"/>
                <w:szCs w:val="22"/>
                <w:lang w:val="en-US"/>
              </w:rPr>
              <w:t>Protosporangiida</w:t>
            </w:r>
            <w:proofErr w:type="spellEnd"/>
            <w:r w:rsidRPr="00A02955">
              <w:rPr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02955">
              <w:rPr>
                <w:color w:val="000000"/>
                <w:sz w:val="22"/>
                <w:szCs w:val="22"/>
                <w:lang w:val="en-US"/>
              </w:rPr>
              <w:t>Dictyostelia</w:t>
            </w:r>
            <w:proofErr w:type="spellEnd"/>
            <w:r w:rsidRPr="00A02955">
              <w:rPr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02955">
              <w:rPr>
                <w:color w:val="000000"/>
                <w:sz w:val="22"/>
                <w:szCs w:val="22"/>
                <w:lang w:val="en-US"/>
              </w:rPr>
              <w:t>Variosea</w:t>
            </w:r>
            <w:proofErr w:type="spellEnd"/>
          </w:p>
        </w:tc>
      </w:tr>
      <w:tr w:rsidR="0046003A" w:rsidRPr="00977D4C" w:rsidTr="00EB4BE1">
        <w:trPr>
          <w:trHeight w:val="300"/>
        </w:trPr>
        <w:tc>
          <w:tcPr>
            <w:tcW w:w="28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sz w:val="22"/>
                <w:lang w:val="en-US"/>
              </w:rPr>
            </w:pPr>
            <w:proofErr w:type="spellStart"/>
            <w:r w:rsidRPr="00977D4C">
              <w:rPr>
                <w:sz w:val="22"/>
                <w:szCs w:val="22"/>
                <w:shd w:val="clear" w:color="auto" w:fill="FFFFFF"/>
                <w:lang w:val="en-US"/>
              </w:rPr>
              <w:t>García-Martín</w:t>
            </w:r>
            <w:proofErr w:type="spellEnd"/>
            <w:r w:rsidRPr="00977D4C">
              <w:rPr>
                <w:sz w:val="22"/>
                <w:szCs w:val="22"/>
                <w:shd w:val="clear" w:color="auto" w:fill="FFFFFF"/>
                <w:lang w:val="en-US"/>
              </w:rPr>
              <w:t xml:space="preserve"> et al. 2018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sz w:val="22"/>
                <w:lang w:val="en-US"/>
              </w:rPr>
            </w:pPr>
            <w:proofErr w:type="spellStart"/>
            <w:r w:rsidRPr="00977D4C">
              <w:rPr>
                <w:i/>
                <w:sz w:val="22"/>
                <w:szCs w:val="22"/>
                <w:shd w:val="clear" w:color="auto" w:fill="FFFFFF"/>
                <w:lang w:val="en-US"/>
              </w:rPr>
              <w:t>Physarum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sz w:val="22"/>
                <w:lang w:val="en-US"/>
              </w:rPr>
            </w:pPr>
            <w:r w:rsidRPr="00977D4C">
              <w:rPr>
                <w:sz w:val="22"/>
                <w:szCs w:val="22"/>
                <w:shd w:val="clear" w:color="auto" w:fill="FFFFFF"/>
                <w:lang w:val="en-US"/>
              </w:rPr>
              <w:t xml:space="preserve">18S </w:t>
            </w:r>
            <w:proofErr w:type="spellStart"/>
            <w:r w:rsidRPr="00977D4C">
              <w:rPr>
                <w:sz w:val="22"/>
                <w:szCs w:val="22"/>
                <w:shd w:val="clear" w:color="auto" w:fill="FFFFFF"/>
                <w:lang w:val="en-US"/>
              </w:rPr>
              <w:t>rDNA</w:t>
            </w:r>
            <w:proofErr w:type="spellEnd"/>
            <w:r w:rsidRPr="00977D4C">
              <w:rPr>
                <w:sz w:val="22"/>
                <w:szCs w:val="22"/>
                <w:shd w:val="clear" w:color="auto" w:fill="FFFFFF"/>
                <w:lang w:val="en-US"/>
              </w:rPr>
              <w:t>, EF 1A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proofErr w:type="spellStart"/>
            <w:r w:rsidRPr="00977D4C">
              <w:rPr>
                <w:sz w:val="22"/>
                <w:szCs w:val="22"/>
                <w:shd w:val="clear" w:color="auto" w:fill="FFFFFF"/>
                <w:lang w:val="en-US"/>
              </w:rPr>
              <w:t>Didymiaceae</w:t>
            </w:r>
            <w:proofErr w:type="spellEnd"/>
          </w:p>
        </w:tc>
      </w:tr>
      <w:tr w:rsidR="0046003A" w:rsidRPr="00977D4C" w:rsidTr="00EB4BE1">
        <w:trPr>
          <w:trHeight w:val="300"/>
        </w:trPr>
        <w:tc>
          <w:tcPr>
            <w:tcW w:w="28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>Kang et al. 2017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Amoebozoa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325 genes </w:t>
            </w: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transriptome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Obazoa</w:t>
            </w:r>
            <w:proofErr w:type="spellEnd"/>
          </w:p>
        </w:tc>
      </w:tr>
      <w:tr w:rsidR="0046003A" w:rsidRPr="00977D4C" w:rsidTr="00EB4BE1">
        <w:trPr>
          <w:trHeight w:val="300"/>
        </w:trPr>
        <w:tc>
          <w:tcPr>
            <w:tcW w:w="28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Kretzschmar</w:t>
            </w:r>
            <w:proofErr w:type="spellEnd"/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 et al. 2016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Echinosteliales</w:t>
            </w:r>
            <w:proofErr w:type="spellEnd"/>
            <w:r w:rsidRPr="00977D4C">
              <w:rPr>
                <w:color w:val="000000"/>
                <w:sz w:val="22"/>
                <w:szCs w:val="22"/>
                <w:lang w:val="en-US"/>
              </w:rPr>
              <w:t>,</w:t>
            </w:r>
          </w:p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Stemonitidales</w:t>
            </w:r>
            <w:proofErr w:type="spellEnd"/>
            <w:r w:rsidRPr="00977D4C">
              <w:rPr>
                <w:color w:val="000000"/>
                <w:sz w:val="22"/>
                <w:szCs w:val="22"/>
                <w:lang w:val="en-US"/>
              </w:rPr>
              <w:t>, Physarales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18S </w:t>
            </w: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rDNA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Variosea</w:t>
            </w:r>
            <w:proofErr w:type="spellEnd"/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77D4C">
              <w:rPr>
                <w:i/>
                <w:color w:val="000000"/>
                <w:sz w:val="22"/>
                <w:szCs w:val="22"/>
                <w:lang w:val="en-US"/>
              </w:rPr>
              <w:t>Ceratiomyxa</w:t>
            </w:r>
            <w:proofErr w:type="spellEnd"/>
          </w:p>
        </w:tc>
      </w:tr>
      <w:tr w:rsidR="0046003A" w:rsidRPr="00977D4C" w:rsidTr="00EB4BE1">
        <w:trPr>
          <w:trHeight w:val="300"/>
        </w:trPr>
        <w:tc>
          <w:tcPr>
            <w:tcW w:w="28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>Lahr et al. 2011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i/>
                <w:color w:val="000000"/>
                <w:sz w:val="22"/>
                <w:lang w:val="en-US"/>
              </w:rPr>
            </w:pP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Amoebozoa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18S </w:t>
            </w: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rDNA</w:t>
            </w:r>
            <w:proofErr w:type="spellEnd"/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actin</w:t>
            </w:r>
            <w:proofErr w:type="spellEnd"/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 genes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Opisthokonta</w:t>
            </w:r>
            <w:proofErr w:type="spellEnd"/>
          </w:p>
        </w:tc>
      </w:tr>
      <w:tr w:rsidR="0046003A" w:rsidRPr="00977D4C" w:rsidTr="00EB4BE1">
        <w:trPr>
          <w:trHeight w:val="300"/>
        </w:trPr>
        <w:tc>
          <w:tcPr>
            <w:tcW w:w="28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>Leontyev et al. 2014a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Reticulariaceae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18S </w:t>
            </w: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rDNA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proofErr w:type="spellStart"/>
            <w:r w:rsidRPr="00977D4C">
              <w:rPr>
                <w:i/>
                <w:color w:val="000000"/>
                <w:sz w:val="22"/>
                <w:szCs w:val="22"/>
                <w:lang w:val="en-US"/>
              </w:rPr>
              <w:t>Ceratiomyxa</w:t>
            </w:r>
            <w:proofErr w:type="spellEnd"/>
            <w:r w:rsidRPr="00977D4C">
              <w:rPr>
                <w:color w:val="000000"/>
                <w:sz w:val="22"/>
                <w:szCs w:val="22"/>
                <w:lang w:val="en-US"/>
              </w:rPr>
              <w:t>,</w:t>
            </w:r>
            <w:r w:rsidRPr="00977D4C">
              <w:rPr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77D4C">
              <w:rPr>
                <w:i/>
                <w:color w:val="000000"/>
                <w:sz w:val="22"/>
                <w:szCs w:val="22"/>
                <w:lang w:val="en-US"/>
              </w:rPr>
              <w:t>Cribraria</w:t>
            </w:r>
            <w:proofErr w:type="spellEnd"/>
          </w:p>
        </w:tc>
      </w:tr>
      <w:tr w:rsidR="0046003A" w:rsidRPr="00977D4C" w:rsidTr="00EB4BE1">
        <w:trPr>
          <w:trHeight w:val="300"/>
        </w:trPr>
        <w:tc>
          <w:tcPr>
            <w:tcW w:w="28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>Leontyev et al. 2014b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Reticulariaceae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18S </w:t>
            </w: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rDNA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proofErr w:type="spellStart"/>
            <w:r w:rsidRPr="00977D4C">
              <w:rPr>
                <w:i/>
                <w:color w:val="000000"/>
                <w:sz w:val="22"/>
                <w:szCs w:val="22"/>
                <w:lang w:val="en-US"/>
              </w:rPr>
              <w:t>Ceratiomyxa</w:t>
            </w:r>
            <w:proofErr w:type="spellEnd"/>
            <w:r w:rsidRPr="00977D4C">
              <w:rPr>
                <w:color w:val="000000"/>
                <w:sz w:val="22"/>
                <w:szCs w:val="22"/>
                <w:lang w:val="en-US"/>
              </w:rPr>
              <w:t>,</w:t>
            </w:r>
            <w:r w:rsidRPr="00977D4C">
              <w:rPr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77D4C">
              <w:rPr>
                <w:i/>
                <w:color w:val="000000"/>
                <w:sz w:val="22"/>
                <w:szCs w:val="22"/>
                <w:lang w:val="en-US"/>
              </w:rPr>
              <w:t>Cribraria</w:t>
            </w:r>
            <w:proofErr w:type="spellEnd"/>
          </w:p>
        </w:tc>
      </w:tr>
      <w:tr w:rsidR="0046003A" w:rsidRPr="00977D4C" w:rsidTr="00EB4BE1">
        <w:trPr>
          <w:trHeight w:val="300"/>
        </w:trPr>
        <w:tc>
          <w:tcPr>
            <w:tcW w:w="28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>Leontyev et al. 2015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Reticulariaceae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18S </w:t>
            </w: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rDNA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proofErr w:type="spellStart"/>
            <w:r w:rsidRPr="00977D4C">
              <w:rPr>
                <w:i/>
                <w:color w:val="000000"/>
                <w:sz w:val="22"/>
                <w:szCs w:val="22"/>
                <w:lang w:val="en-US"/>
              </w:rPr>
              <w:t>Cribraria</w:t>
            </w:r>
            <w:proofErr w:type="spellEnd"/>
          </w:p>
        </w:tc>
      </w:tr>
      <w:tr w:rsidR="0046003A" w:rsidRPr="00977D4C" w:rsidTr="00EB4BE1">
        <w:trPr>
          <w:trHeight w:val="300"/>
        </w:trPr>
        <w:tc>
          <w:tcPr>
            <w:tcW w:w="28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>Liu et al. 2015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i/>
                <w:color w:val="000000"/>
                <w:sz w:val="22"/>
                <w:lang w:val="en-US"/>
              </w:rPr>
            </w:pP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Myxogastria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18S </w:t>
            </w: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rDNA</w:t>
            </w:r>
            <w:proofErr w:type="spellEnd"/>
            <w:r w:rsidRPr="00977D4C">
              <w:rPr>
                <w:color w:val="000000"/>
                <w:sz w:val="22"/>
                <w:szCs w:val="22"/>
                <w:lang w:val="en-US"/>
              </w:rPr>
              <w:t>, COI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i/>
                <w:color w:val="000000"/>
                <w:sz w:val="22"/>
                <w:lang w:val="en-US"/>
              </w:rPr>
            </w:pPr>
            <w:proofErr w:type="spellStart"/>
            <w:r w:rsidRPr="00977D4C">
              <w:rPr>
                <w:i/>
                <w:color w:val="000000"/>
                <w:sz w:val="22"/>
                <w:szCs w:val="22"/>
                <w:lang w:val="en-US"/>
              </w:rPr>
              <w:t>Dictyostelium</w:t>
            </w:r>
            <w:proofErr w:type="spellEnd"/>
          </w:p>
        </w:tc>
      </w:tr>
      <w:tr w:rsidR="0046003A" w:rsidRPr="00977D4C" w:rsidTr="00EB4BE1">
        <w:trPr>
          <w:trHeight w:val="300"/>
        </w:trPr>
        <w:tc>
          <w:tcPr>
            <w:tcW w:w="28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>Miller et al. 2017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>Myxomycetes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mt</w:t>
            </w:r>
            <w:proofErr w:type="spellEnd"/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 16S </w:t>
            </w: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rDNA</w:t>
            </w:r>
            <w:proofErr w:type="spellEnd"/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Bacteria, Plants, </w:t>
            </w: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Protostelia</w:t>
            </w:r>
            <w:proofErr w:type="spellEnd"/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Dictyostelia</w:t>
            </w:r>
            <w:proofErr w:type="spellEnd"/>
          </w:p>
        </w:tc>
      </w:tr>
      <w:tr w:rsidR="0046003A" w:rsidRPr="00977D4C" w:rsidTr="00EB4BE1">
        <w:trPr>
          <w:trHeight w:val="300"/>
        </w:trPr>
        <w:tc>
          <w:tcPr>
            <w:tcW w:w="28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Nandipati</w:t>
            </w:r>
            <w:proofErr w:type="spellEnd"/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 et al. 2012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>Physarales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Group I </w:t>
            </w: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introns</w:t>
            </w:r>
            <w:proofErr w:type="spellEnd"/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 within ribosomal genes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proofErr w:type="spellStart"/>
            <w:r w:rsidRPr="00977D4C">
              <w:rPr>
                <w:i/>
                <w:color w:val="000000"/>
                <w:sz w:val="22"/>
                <w:szCs w:val="22"/>
                <w:lang w:val="en-US"/>
              </w:rPr>
              <w:t>Stemonitis</w:t>
            </w:r>
            <w:proofErr w:type="spellEnd"/>
          </w:p>
        </w:tc>
      </w:tr>
      <w:tr w:rsidR="0046003A" w:rsidRPr="00977D4C" w:rsidTr="00EB4BE1">
        <w:trPr>
          <w:trHeight w:val="300"/>
        </w:trPr>
        <w:tc>
          <w:tcPr>
            <w:tcW w:w="28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Shadwick</w:t>
            </w:r>
            <w:proofErr w:type="spellEnd"/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 et al. 2009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Amoebozoa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18S </w:t>
            </w: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rDNA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>Main eukaryotic supergroups</w:t>
            </w:r>
          </w:p>
        </w:tc>
      </w:tr>
      <w:tr w:rsidR="0046003A" w:rsidRPr="00977D4C" w:rsidTr="00EB4BE1">
        <w:trPr>
          <w:trHeight w:val="300"/>
        </w:trPr>
        <w:tc>
          <w:tcPr>
            <w:tcW w:w="28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>Shchepin et al. 2016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proofErr w:type="spellStart"/>
            <w:r w:rsidRPr="00977D4C">
              <w:rPr>
                <w:i/>
                <w:color w:val="000000"/>
                <w:sz w:val="22"/>
                <w:szCs w:val="22"/>
                <w:lang w:val="en-US"/>
              </w:rPr>
              <w:t>Lepidoderma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18S </w:t>
            </w: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rDNA</w:t>
            </w:r>
            <w:proofErr w:type="spellEnd"/>
            <w:r w:rsidRPr="00977D4C">
              <w:rPr>
                <w:color w:val="000000"/>
                <w:sz w:val="22"/>
                <w:szCs w:val="22"/>
                <w:lang w:val="en-US"/>
              </w:rPr>
              <w:t>, EF1A, COI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proofErr w:type="spellStart"/>
            <w:r w:rsidRPr="00977D4C">
              <w:rPr>
                <w:i/>
                <w:color w:val="000000"/>
                <w:sz w:val="22"/>
                <w:szCs w:val="22"/>
                <w:lang w:val="en-US"/>
              </w:rPr>
              <w:t>Physarum</w:t>
            </w:r>
            <w:proofErr w:type="spellEnd"/>
          </w:p>
        </w:tc>
      </w:tr>
      <w:tr w:rsidR="0046003A" w:rsidRPr="00977D4C" w:rsidTr="00EB4BE1">
        <w:trPr>
          <w:trHeight w:val="300"/>
        </w:trPr>
        <w:tc>
          <w:tcPr>
            <w:tcW w:w="28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>Walker et al. 2015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Trichiaceae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18S </w:t>
            </w: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rDNA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i/>
                <w:color w:val="000000"/>
                <w:sz w:val="22"/>
                <w:szCs w:val="22"/>
                <w:lang w:val="en-US"/>
              </w:rPr>
              <w:t>Tubifera</w:t>
            </w:r>
          </w:p>
        </w:tc>
      </w:tr>
      <w:tr w:rsidR="0046003A" w:rsidRPr="00977D4C" w:rsidTr="00EB4BE1">
        <w:trPr>
          <w:trHeight w:val="300"/>
        </w:trPr>
        <w:tc>
          <w:tcPr>
            <w:tcW w:w="28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Wrigley de </w:t>
            </w: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Basanta</w:t>
            </w:r>
            <w:proofErr w:type="spellEnd"/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 et al. 2015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i/>
                <w:color w:val="000000"/>
                <w:sz w:val="22"/>
                <w:szCs w:val="22"/>
                <w:lang w:val="en-US"/>
              </w:rPr>
              <w:t>Didymium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r w:rsidRPr="00977D4C">
              <w:rPr>
                <w:color w:val="000000"/>
                <w:sz w:val="22"/>
                <w:szCs w:val="22"/>
                <w:lang w:val="en-US"/>
              </w:rPr>
              <w:t xml:space="preserve">18S </w:t>
            </w:r>
            <w:proofErr w:type="spellStart"/>
            <w:r w:rsidRPr="00977D4C">
              <w:rPr>
                <w:color w:val="000000"/>
                <w:sz w:val="22"/>
                <w:szCs w:val="22"/>
                <w:lang w:val="en-US"/>
              </w:rPr>
              <w:t>rDNA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proofErr w:type="spellStart"/>
            <w:r w:rsidRPr="00977D4C">
              <w:rPr>
                <w:i/>
                <w:sz w:val="22"/>
                <w:szCs w:val="22"/>
                <w:shd w:val="clear" w:color="auto" w:fill="FFFFFF"/>
                <w:lang w:val="en-US"/>
              </w:rPr>
              <w:t>Physarum</w:t>
            </w:r>
            <w:proofErr w:type="spellEnd"/>
            <w:r w:rsidRPr="00977D4C">
              <w:rPr>
                <w:sz w:val="22"/>
                <w:szCs w:val="22"/>
                <w:shd w:val="clear" w:color="auto" w:fill="FFFFFF"/>
                <w:lang w:val="en-US"/>
              </w:rPr>
              <w:t>,</w:t>
            </w:r>
            <w:r w:rsidRPr="00977D4C">
              <w:rPr>
                <w:i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977D4C">
              <w:rPr>
                <w:i/>
                <w:sz w:val="22"/>
                <w:szCs w:val="22"/>
                <w:shd w:val="clear" w:color="auto" w:fill="FFFFFF"/>
                <w:lang w:val="en-US"/>
              </w:rPr>
              <w:t>Fuligo</w:t>
            </w:r>
            <w:proofErr w:type="spellEnd"/>
          </w:p>
        </w:tc>
      </w:tr>
      <w:tr w:rsidR="0046003A" w:rsidRPr="00977D4C" w:rsidTr="00EB4BE1">
        <w:trPr>
          <w:trHeight w:val="300"/>
        </w:trPr>
        <w:tc>
          <w:tcPr>
            <w:tcW w:w="28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sz w:val="22"/>
                <w:lang w:val="en-US"/>
              </w:rPr>
            </w:pPr>
            <w:r w:rsidRPr="00977D4C">
              <w:rPr>
                <w:sz w:val="22"/>
                <w:szCs w:val="22"/>
                <w:shd w:val="clear" w:color="auto" w:fill="FFFFFF"/>
                <w:lang w:val="en-US"/>
              </w:rPr>
              <w:t xml:space="preserve">Wrigley de </w:t>
            </w:r>
            <w:proofErr w:type="spellStart"/>
            <w:r w:rsidRPr="00977D4C">
              <w:rPr>
                <w:sz w:val="22"/>
                <w:szCs w:val="22"/>
                <w:shd w:val="clear" w:color="auto" w:fill="FFFFFF"/>
                <w:lang w:val="en-US"/>
              </w:rPr>
              <w:t>Basanta</w:t>
            </w:r>
            <w:proofErr w:type="spellEnd"/>
            <w:r w:rsidRPr="00977D4C">
              <w:rPr>
                <w:sz w:val="22"/>
                <w:szCs w:val="22"/>
                <w:shd w:val="clear" w:color="auto" w:fill="FFFFFF"/>
                <w:lang w:val="en-US"/>
              </w:rPr>
              <w:t xml:space="preserve"> et al. 2017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sz w:val="22"/>
                <w:lang w:val="en-US"/>
              </w:rPr>
            </w:pPr>
            <w:r w:rsidRPr="00977D4C">
              <w:rPr>
                <w:i/>
                <w:sz w:val="22"/>
                <w:szCs w:val="22"/>
                <w:lang w:val="en-US"/>
              </w:rPr>
              <w:t>Didymium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sz w:val="22"/>
                <w:lang w:val="en-US"/>
              </w:rPr>
            </w:pPr>
            <w:r w:rsidRPr="00977D4C">
              <w:rPr>
                <w:sz w:val="22"/>
                <w:szCs w:val="22"/>
                <w:shd w:val="clear" w:color="auto" w:fill="FFFFFF"/>
                <w:lang w:val="en-US"/>
              </w:rPr>
              <w:t xml:space="preserve">18S </w:t>
            </w:r>
            <w:proofErr w:type="spellStart"/>
            <w:r w:rsidRPr="00977D4C">
              <w:rPr>
                <w:sz w:val="22"/>
                <w:szCs w:val="22"/>
                <w:shd w:val="clear" w:color="auto" w:fill="FFFFFF"/>
                <w:lang w:val="en-US"/>
              </w:rPr>
              <w:t>rDNA</w:t>
            </w:r>
            <w:proofErr w:type="spellEnd"/>
            <w:r w:rsidRPr="00977D4C">
              <w:rPr>
                <w:sz w:val="22"/>
                <w:szCs w:val="22"/>
                <w:shd w:val="clear" w:color="auto" w:fill="FFFFFF"/>
                <w:lang w:val="en-US"/>
              </w:rPr>
              <w:t>, EF1A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6003A" w:rsidRPr="00977D4C" w:rsidRDefault="0046003A" w:rsidP="00EB4BE1">
            <w:pPr>
              <w:rPr>
                <w:color w:val="000000"/>
                <w:sz w:val="22"/>
                <w:lang w:val="en-US"/>
              </w:rPr>
            </w:pPr>
            <w:proofErr w:type="spellStart"/>
            <w:r w:rsidRPr="00977D4C">
              <w:rPr>
                <w:i/>
                <w:sz w:val="22"/>
                <w:szCs w:val="22"/>
                <w:shd w:val="clear" w:color="auto" w:fill="FFFFFF"/>
                <w:lang w:val="en-US"/>
              </w:rPr>
              <w:t>Physarum</w:t>
            </w:r>
            <w:proofErr w:type="spellEnd"/>
          </w:p>
        </w:tc>
      </w:tr>
    </w:tbl>
    <w:p w:rsidR="00702DF1" w:rsidRPr="00C159BE" w:rsidRDefault="00702DF1" w:rsidP="00C159BE">
      <w:pPr>
        <w:rPr>
          <w:lang w:val="en-US"/>
        </w:rPr>
      </w:pPr>
    </w:p>
    <w:sectPr w:rsidR="00702DF1" w:rsidRPr="00C159BE" w:rsidSect="00C944E9">
      <w:pgSz w:w="11906" w:h="16838"/>
      <w:pgMar w:top="1134" w:right="1134" w:bottom="1134" w:left="1134" w:header="709" w:footer="709" w:gutter="0"/>
      <w:lnNumType w:countBy="1" w:restart="continuous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6003A"/>
    <w:rsid w:val="003E0E1A"/>
    <w:rsid w:val="0046003A"/>
    <w:rsid w:val="004860E4"/>
    <w:rsid w:val="00521CD1"/>
    <w:rsid w:val="006271B3"/>
    <w:rsid w:val="00702DF1"/>
    <w:rsid w:val="008C46DB"/>
    <w:rsid w:val="0092612D"/>
    <w:rsid w:val="00C0619F"/>
    <w:rsid w:val="00C159BE"/>
    <w:rsid w:val="00C479E9"/>
    <w:rsid w:val="00E77DD6"/>
    <w:rsid w:val="00E81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 Unicode MS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03A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4600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</dc:creator>
  <cp:lastModifiedBy>DL</cp:lastModifiedBy>
  <cp:revision>2</cp:revision>
  <dcterms:created xsi:type="dcterms:W3CDTF">2018-11-03T18:07:00Z</dcterms:created>
  <dcterms:modified xsi:type="dcterms:W3CDTF">2018-12-23T11:58:00Z</dcterms:modified>
</cp:coreProperties>
</file>